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religious    </w:t>
      </w:r>
      <w:r>
        <w:t xml:space="preserve">   bravery    </w:t>
      </w:r>
      <w:r>
        <w:t xml:space="preserve">   courage    </w:t>
      </w:r>
      <w:r>
        <w:t xml:space="preserve">   mentality    </w:t>
      </w:r>
      <w:r>
        <w:t xml:space="preserve">   maturity    </w:t>
      </w:r>
      <w:r>
        <w:t xml:space="preserve">   racism    </w:t>
      </w:r>
      <w:r>
        <w:t xml:space="preserve">   confidence    </w:t>
      </w:r>
      <w:r>
        <w:t xml:space="preserve">   revolution    </w:t>
      </w:r>
      <w:r>
        <w:t xml:space="preserve">   colonies    </w:t>
      </w:r>
      <w:r>
        <w:t xml:space="preserve">   confederacy    </w:t>
      </w:r>
      <w:r>
        <w:t xml:space="preserve">   equality    </w:t>
      </w:r>
      <w:r>
        <w:t xml:space="preserve">   railroads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</dc:title>
  <dcterms:created xsi:type="dcterms:W3CDTF">2021-10-11T09:36:41Z</dcterms:created>
  <dcterms:modified xsi:type="dcterms:W3CDTF">2021-10-11T09:36:41Z</dcterms:modified>
</cp:coreProperties>
</file>