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Independence of Venezuela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creole    </w:t>
      </w:r>
      <w:r>
        <w:t xml:space="preserve">   volunteer    </w:t>
      </w:r>
      <w:r>
        <w:t xml:space="preserve">   march    </w:t>
      </w:r>
      <w:r>
        <w:t xml:space="preserve">   soldiers    </w:t>
      </w:r>
      <w:r>
        <w:t xml:space="preserve">   columbia    </w:t>
      </w:r>
      <w:r>
        <w:t xml:space="preserve">   Andes    </w:t>
      </w:r>
      <w:r>
        <w:t xml:space="preserve">   revolution    </w:t>
      </w:r>
      <w:r>
        <w:t xml:space="preserve">   independence    </w:t>
      </w:r>
      <w:r>
        <w:t xml:space="preserve">   bolivar    </w:t>
      </w:r>
      <w:r>
        <w:t xml:space="preserve">   venezuela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Independence of Venezuela</dc:title>
  <dcterms:created xsi:type="dcterms:W3CDTF">2021-10-11T09:37:19Z</dcterms:created>
  <dcterms:modified xsi:type="dcterms:W3CDTF">2021-10-11T09:37:19Z</dcterms:modified>
</cp:coreProperties>
</file>