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Indian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Ignacia    </w:t>
      </w:r>
      <w:r>
        <w:t xml:space="preserve">   Fred Kelly    </w:t>
      </w:r>
      <w:r>
        <w:t xml:space="preserve">   Leboutilier    </w:t>
      </w:r>
      <w:r>
        <w:t xml:space="preserve">   Ojibway    </w:t>
      </w:r>
      <w:r>
        <w:t xml:space="preserve">   God's Lake    </w:t>
      </w:r>
      <w:r>
        <w:t xml:space="preserve">   skates    </w:t>
      </w:r>
      <w:r>
        <w:t xml:space="preserve">   Benjamin    </w:t>
      </w:r>
      <w:r>
        <w:t xml:space="preserve">   Hockey    </w:t>
      </w:r>
      <w:r>
        <w:t xml:space="preserve">   Indian Horse    </w:t>
      </w:r>
      <w:r>
        <w:t xml:space="preserve">   Naomi    </w:t>
      </w:r>
      <w:r>
        <w:t xml:space="preserve">   residential school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Horse</dc:title>
  <dcterms:created xsi:type="dcterms:W3CDTF">2021-10-11T09:38:13Z</dcterms:created>
  <dcterms:modified xsi:type="dcterms:W3CDTF">2021-10-11T09:38:13Z</dcterms:modified>
</cp:coreProperties>
</file>