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Induction for ESOL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alarm    </w:t>
      </w:r>
      <w:r>
        <w:t xml:space="preserve">   digital    </w:t>
      </w:r>
      <w:r>
        <w:t xml:space="preserve">   tablets    </w:t>
      </w:r>
      <w:r>
        <w:t xml:space="preserve">   mobiles    </w:t>
      </w:r>
      <w:r>
        <w:t xml:space="preserve">   respect    </w:t>
      </w:r>
      <w:r>
        <w:t xml:space="preserve">   learning    </w:t>
      </w:r>
      <w:r>
        <w:t xml:space="preserve">   register    </w:t>
      </w:r>
      <w:r>
        <w:t xml:space="preserve">   equality    </w:t>
      </w:r>
      <w:r>
        <w:t xml:space="preserve">   complaint    </w:t>
      </w:r>
      <w:r>
        <w:t xml:space="preserve">   diversity    </w:t>
      </w:r>
      <w:r>
        <w:t xml:space="preserve">   progression    </w:t>
      </w:r>
      <w:r>
        <w:t xml:space="preserve">   certificate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for ESOL class</dc:title>
  <dcterms:created xsi:type="dcterms:W3CDTF">2021-10-11T09:38:14Z</dcterms:created>
  <dcterms:modified xsi:type="dcterms:W3CDTF">2021-10-11T09:38:14Z</dcterms:modified>
</cp:coreProperties>
</file>