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Enclosure    </w:t>
      </w:r>
      <w:r>
        <w:t xml:space="preserve">   factories    </w:t>
      </w:r>
      <w:r>
        <w:t xml:space="preserve">   Industrialization    </w:t>
      </w:r>
      <w:r>
        <w:t xml:space="preserve">   karl marx    </w:t>
      </w:r>
      <w:r>
        <w:t xml:space="preserve">   laissez faire    </w:t>
      </w:r>
      <w:r>
        <w:t xml:space="preserve">   Railroads    </w:t>
      </w:r>
      <w:r>
        <w:t xml:space="preserve">   road transportation    </w:t>
      </w:r>
      <w:r>
        <w:t xml:space="preserve">   union    </w:t>
      </w:r>
      <w:r>
        <w:t xml:space="preserve">   urbanization    </w:t>
      </w:r>
      <w:r>
        <w:t xml:space="preserve">   water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2021-10-11T09:40:04Z</dcterms:created>
  <dcterms:modified xsi:type="dcterms:W3CDTF">2021-10-11T09:40:04Z</dcterms:modified>
</cp:coreProperties>
</file>