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trading    </w:t>
      </w:r>
      <w:r>
        <w:t xml:space="preserve">   revolution    </w:t>
      </w:r>
      <w:r>
        <w:t xml:space="preserve">   mechanisation    </w:t>
      </w:r>
      <w:r>
        <w:t xml:space="preserve">   poverty    </w:t>
      </w:r>
      <w:r>
        <w:t xml:space="preserve">   slum    </w:t>
      </w:r>
      <w:r>
        <w:t xml:space="preserve">   open-field system    </w:t>
      </w:r>
      <w:r>
        <w:t xml:space="preserve">   triangular trade route    </w:t>
      </w:r>
      <w:r>
        <w:t xml:space="preserve">   British Empire    </w:t>
      </w:r>
      <w:r>
        <w:t xml:space="preserve">   mass production    </w:t>
      </w:r>
      <w:r>
        <w:t xml:space="preserve">   industrial Revolution    </w:t>
      </w:r>
      <w:r>
        <w:t xml:space="preserve">   empire    </w:t>
      </w:r>
      <w:r>
        <w:t xml:space="preserve">   child labour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2021-10-11T09:40:31Z</dcterms:created>
  <dcterms:modified xsi:type="dcterms:W3CDTF">2021-10-11T09:40:31Z</dcterms:modified>
</cp:coreProperties>
</file>