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empire    </w:t>
      </w:r>
      <w:r>
        <w:t xml:space="preserve">   unhygienic    </w:t>
      </w:r>
      <w:r>
        <w:t xml:space="preserve">   overcrowded    </w:t>
      </w:r>
      <w:r>
        <w:t xml:space="preserve">   Factory system    </w:t>
      </w:r>
      <w:r>
        <w:t xml:space="preserve">   Locomotive    </w:t>
      </w:r>
      <w:r>
        <w:t xml:space="preserve">   Steam Engine    </w:t>
      </w:r>
      <w:r>
        <w:t xml:space="preserve">   Weaving    </w:t>
      </w:r>
      <w:r>
        <w:t xml:space="preserve">   Crop Rotation    </w:t>
      </w:r>
      <w:r>
        <w:t xml:space="preserve">   Enclosures    </w:t>
      </w:r>
      <w:r>
        <w:t xml:space="preserve">   Agarian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Key Terms</dc:title>
  <dcterms:created xsi:type="dcterms:W3CDTF">2021-10-11T09:40:51Z</dcterms:created>
  <dcterms:modified xsi:type="dcterms:W3CDTF">2021-10-11T09:40:51Z</dcterms:modified>
</cp:coreProperties>
</file>