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hedges    </w:t>
      </w:r>
      <w:r>
        <w:t xml:space="preserve">   parcels    </w:t>
      </w:r>
      <w:r>
        <w:t xml:space="preserve">   Buying land    </w:t>
      </w:r>
      <w:r>
        <w:t xml:space="preserve">   choose crops    </w:t>
      </w:r>
      <w:r>
        <w:t xml:space="preserve">   different crops    </w:t>
      </w:r>
      <w:r>
        <w:t xml:space="preserve">   divided    </w:t>
      </w:r>
      <w:r>
        <w:t xml:space="preserve">   Enclosure    </w:t>
      </w:r>
      <w:r>
        <w:t xml:space="preserve">   Fences    </w:t>
      </w:r>
      <w:r>
        <w:t xml:space="preserve">   Jethro tull    </w:t>
      </w:r>
      <w:r>
        <w:t xml:space="preserve">   Machinery    </w:t>
      </w:r>
      <w:r>
        <w:t xml:space="preserve">   Robert Bakewell    </w:t>
      </w:r>
      <w:r>
        <w:t xml:space="preserve">   Selective breeding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Word Search</dc:title>
  <dcterms:created xsi:type="dcterms:W3CDTF">2021-10-11T09:40:08Z</dcterms:created>
  <dcterms:modified xsi:type="dcterms:W3CDTF">2021-10-11T09:40:08Z</dcterms:modified>
</cp:coreProperties>
</file>