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Revoultion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Child labor    </w:t>
      </w:r>
      <w:r>
        <w:t xml:space="preserve">   Cottage industry    </w:t>
      </w:r>
      <w:r>
        <w:t xml:space="preserve">   Enclosure    </w:t>
      </w:r>
      <w:r>
        <w:t xml:space="preserve">   Expansion of education    </w:t>
      </w:r>
      <w:r>
        <w:t xml:space="preserve">   Labor unions    </w:t>
      </w:r>
      <w:r>
        <w:t xml:space="preserve">   Laissez    </w:t>
      </w:r>
      <w:r>
        <w:t xml:space="preserve">   Middle class    </w:t>
      </w:r>
      <w:r>
        <w:t xml:space="preserve">   Socialism    </w:t>
      </w:r>
      <w:r>
        <w:t xml:space="preserve">   Urbanization    </w:t>
      </w:r>
      <w:r>
        <w:t xml:space="preserve">   Women’s suffrage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Revoultion terms</dc:title>
  <dcterms:created xsi:type="dcterms:W3CDTF">2021-10-11T09:40:35Z</dcterms:created>
  <dcterms:modified xsi:type="dcterms:W3CDTF">2021-10-11T09:40:35Z</dcterms:modified>
</cp:coreProperties>
</file>