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Foreign Affairs    </w:t>
      </w:r>
      <w:r>
        <w:t xml:space="preserve">   Indian Removal Act    </w:t>
      </w:r>
      <w:r>
        <w:t xml:space="preserve">   McCullough vs Maryland    </w:t>
      </w:r>
      <w:r>
        <w:t xml:space="preserve">   Nullification Act    </w:t>
      </w:r>
      <w:r>
        <w:t xml:space="preserve">   Sectionalism    </w:t>
      </w:r>
      <w:r>
        <w:t xml:space="preserve">   Spoils System    </w:t>
      </w:r>
      <w:r>
        <w:t xml:space="preserve">   The American System    </w:t>
      </w:r>
      <w:r>
        <w:t xml:space="preserve">   The LogCabin Campaign    </w:t>
      </w:r>
      <w:r>
        <w:t xml:space="preserve">   Trail of Tears    </w:t>
      </w:r>
      <w:r>
        <w:t xml:space="preserve">   War against the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2021-10-11T09:39:47Z</dcterms:created>
  <dcterms:modified xsi:type="dcterms:W3CDTF">2021-10-11T09:39:47Z</dcterms:modified>
</cp:coreProperties>
</file>