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Efficacy    </w:t>
      </w:r>
      <w:r>
        <w:t xml:space="preserve">   Cleaning    </w:t>
      </w:r>
      <w:r>
        <w:t xml:space="preserve">   Scope of Practice    </w:t>
      </w:r>
      <w:r>
        <w:t xml:space="preserve">   Sanitation    </w:t>
      </w:r>
      <w:r>
        <w:t xml:space="preserve">   MSDS    </w:t>
      </w:r>
      <w:r>
        <w:t xml:space="preserve">   Daughter Cells    </w:t>
      </w:r>
      <w:r>
        <w:t xml:space="preserve">   OSHA    </w:t>
      </w:r>
      <w:r>
        <w:t xml:space="preserve">   Flagella    </w:t>
      </w:r>
      <w:r>
        <w:t xml:space="preserve">   Spirilla    </w:t>
      </w:r>
      <w:r>
        <w:t xml:space="preserve">   Streptococci    </w:t>
      </w:r>
      <w:r>
        <w:t xml:space="preserve">   Sterilization    </w:t>
      </w:r>
      <w:r>
        <w:t xml:space="preserve">   Lesions    </w:t>
      </w:r>
      <w:r>
        <w:t xml:space="preserve">   scabies    </w:t>
      </w:r>
      <w:r>
        <w:t xml:space="preserve">   Abscess    </w:t>
      </w:r>
      <w:r>
        <w:t xml:space="preserve">   Virus    </w:t>
      </w:r>
      <w:r>
        <w:t xml:space="preserve">   Bacilli    </w:t>
      </w:r>
      <w:r>
        <w:t xml:space="preserve">   Staphylococci    </w:t>
      </w:r>
      <w:r>
        <w:t xml:space="preserve">   Spore    </w:t>
      </w:r>
      <w:r>
        <w:t xml:space="preserve">   Mitosis    </w:t>
      </w:r>
      <w:r>
        <w:t xml:space="preserve">   Germs    </w:t>
      </w:r>
      <w:r>
        <w:t xml:space="preserve">   Cocci    </w:t>
      </w:r>
      <w:r>
        <w:t xml:space="preserve">   Disinfectants    </w:t>
      </w:r>
      <w:r>
        <w:t xml:space="preserve">   Fungi    </w:t>
      </w:r>
      <w:r>
        <w:t xml:space="preserve">   Pathogenic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</dc:title>
  <dcterms:created xsi:type="dcterms:W3CDTF">2021-10-11T09:41:19Z</dcterms:created>
  <dcterms:modified xsi:type="dcterms:W3CDTF">2021-10-11T09:41:19Z</dcterms:modified>
</cp:coreProperties>
</file>