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Bursal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Zoonotic    </w:t>
      </w:r>
      <w:r>
        <w:t xml:space="preserve">   Transmission    </w:t>
      </w:r>
      <w:r>
        <w:t xml:space="preserve">   Gumboro    </w:t>
      </w:r>
      <w:r>
        <w:t xml:space="preserve">   Chickens    </w:t>
      </w:r>
      <w:r>
        <w:t xml:space="preserve">   Disease    </w:t>
      </w:r>
      <w:r>
        <w:t xml:space="preserve">   Bursal    </w:t>
      </w:r>
      <w:r>
        <w:t xml:space="preserve">   Incubation    </w:t>
      </w:r>
      <w:r>
        <w:t xml:space="preserve">   Dehydration    </w:t>
      </w:r>
      <w:r>
        <w:t xml:space="preserve">   Antibiotic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Bursal Disease</dc:title>
  <dcterms:created xsi:type="dcterms:W3CDTF">2021-10-11T09:40:24Z</dcterms:created>
  <dcterms:modified xsi:type="dcterms:W3CDTF">2021-10-11T09:40:24Z</dcterms:modified>
</cp:coreProperties>
</file>