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InfoSec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confidential    </w:t>
      </w:r>
      <w:r>
        <w:t xml:space="preserve">   encryption    </w:t>
      </w:r>
      <w:r>
        <w:t xml:space="preserve">   integrity    </w:t>
      </w:r>
      <w:r>
        <w:t xml:space="preserve">   internet    </w:t>
      </w:r>
      <w:r>
        <w:t xml:space="preserve">   malware    </w:t>
      </w:r>
      <w:r>
        <w:t xml:space="preserve">   password    </w:t>
      </w:r>
      <w:r>
        <w:t xml:space="preserve">   phishing    </w:t>
      </w:r>
      <w:r>
        <w:t xml:space="preserve">   policy    </w:t>
      </w:r>
      <w:r>
        <w:t xml:space="preserve">   proxy    </w:t>
      </w:r>
      <w:r>
        <w:t xml:space="preserve">   ransomware    </w:t>
      </w:r>
      <w:r>
        <w:t xml:space="preserve">   tailgating    </w:t>
      </w:r>
      <w:r>
        <w:t xml:space="preserve">   vulnerability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InfoSec Crossword</dc:title>
  <dcterms:created xsi:type="dcterms:W3CDTF">2021-10-11T09:40:59Z</dcterms:created>
  <dcterms:modified xsi:type="dcterms:W3CDTF">2021-10-11T09:40:59Z</dcterms:modified>
</cp:coreProperties>
</file>