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Information Classifications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Refers to information that is already a matter of public record or knowledge. </w:t>
            </w:r>
          </w:p>
          <w:p>
            <w:pPr>
              <w:keepLines/>
              <w:pStyle w:val="CluesTiny"/>
            </w:pPr>
            <w:r>
              <w:rPr>
                <w:b w:val="true"/>
                <w:bCs w:val="true"/>
              </w:rPr>
              <w:t xml:space="preserve">7. </w:t>
            </w:r>
            <w:r>
              <w:t xml:space="preserve">Information that has significant value for companies, and unauthorised disclosure or dissemination could result in severe financial or reputational damage.</w:t>
            </w:r>
          </w:p>
          <w:p>
            <w:pPr>
              <w:keepLines/>
              <w:pStyle w:val="CluesTiny"/>
            </w:pPr>
            <w:r>
              <w:rPr>
                <w:b w:val="true"/>
                <w:bCs w:val="true"/>
              </w:rPr>
              <w:t xml:space="preserve">8. </w:t>
            </w:r>
            <w:r>
              <w:t xml:space="preserve">Information that can be disclosed or disseminated without any restrictions on content, audience or time of publication. </w:t>
            </w:r>
          </w:p>
          <w:p>
            <w:pPr>
              <w:keepLines/>
              <w:pStyle w:val="CluesTiny"/>
            </w:pPr>
            <w:r>
              <w:rPr>
                <w:b w:val="true"/>
                <w:bCs w:val="true"/>
              </w:rPr>
              <w:t xml:space="preserve">9. </w:t>
            </w:r>
            <w:r>
              <w:t xml:space="preserve">Identifiable information data that can be traced back to an individual and that, if disclosed, could result in harm to that person.</w:t>
            </w:r>
          </w:p>
          <w:p>
            <w:pPr>
              <w:keepLines/>
              <w:pStyle w:val="CluesTiny"/>
            </w:pPr>
            <w:r>
              <w:rPr>
                <w:b w:val="true"/>
                <w:bCs w:val="true"/>
              </w:rPr>
              <w:t xml:space="preserve">10. </w:t>
            </w:r>
            <w:r>
              <w:t xml:space="preserve">Information is fully anonymised if there are at least 3-5 individuals to whom the information could refer. </w:t>
            </w:r>
          </w:p>
        </w:tc>
        <w:tc>
          <w:p>
            <w:pPr>
              <w:pStyle w:val="CluesTiny"/>
            </w:pPr>
            <w:r>
              <w:rPr>
                <w:b w:val="true"/>
                <w:bCs w:val="true"/>
              </w:rPr>
              <w:t xml:space="preserve">Down</w:t>
            </w:r>
          </w:p>
          <w:p>
            <w:pPr>
              <w:keepLines/>
              <w:pStyle w:val="CluesTiny"/>
            </w:pPr>
            <w:r>
              <w:rPr>
                <w:b w:val="true"/>
                <w:bCs w:val="true"/>
              </w:rPr>
              <w:t xml:space="preserve">1. </w:t>
            </w:r>
            <w:r>
              <w:t xml:space="preserve">Data that must be protected from unauthorised access to safeguard the privacy or security of an individual or organization such as medical records, home addresses, bank information etc.</w:t>
            </w:r>
          </w:p>
          <w:p>
            <w:pPr>
              <w:keepLines/>
              <w:pStyle w:val="CluesTiny"/>
            </w:pPr>
            <w:r>
              <w:rPr>
                <w:b w:val="true"/>
                <w:bCs w:val="true"/>
              </w:rPr>
              <w:t xml:space="preserve">2. </w:t>
            </w:r>
            <w:r>
              <w:t xml:space="preserve">Anonymisation is the removal of information that could lead to an individual being identified, either on the basis of the removed information or this combined with other information held by the company.</w:t>
            </w:r>
          </w:p>
          <w:p>
            <w:pPr>
              <w:keepLines/>
              <w:pStyle w:val="CluesTiny"/>
            </w:pPr>
            <w:r>
              <w:rPr>
                <w:b w:val="true"/>
                <w:bCs w:val="true"/>
              </w:rPr>
              <w:t xml:space="preserve">3. </w:t>
            </w:r>
            <w:r>
              <w:t xml:space="preserve">Information that pertains to a government body and is restricted according to level of sensitivity.</w:t>
            </w:r>
          </w:p>
          <w:p>
            <w:pPr>
              <w:keepLines/>
              <w:pStyle w:val="CluesTiny"/>
            </w:pPr>
            <w:r>
              <w:rPr>
                <w:b w:val="true"/>
                <w:bCs w:val="true"/>
              </w:rPr>
              <w:t xml:space="preserve">4. </w:t>
            </w:r>
            <w:r>
              <w:t xml:space="preserve">Sensitive information that includes anything that poses a risk to the company in question if discovered by a competitor or the general public.</w:t>
            </w:r>
          </w:p>
          <w:p>
            <w:pPr>
              <w:keepLines/>
              <w:pStyle w:val="CluesTiny"/>
            </w:pPr>
            <w:r>
              <w:rPr>
                <w:b w:val="true"/>
                <w:bCs w:val="true"/>
              </w:rPr>
              <w:t xml:space="preserve">5. </w:t>
            </w:r>
            <w:r>
              <w:t xml:space="preserve">Information that is subject to controls on access, such as only allowing valid logons from a small group of staff.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Classifications</dc:title>
  <dcterms:created xsi:type="dcterms:W3CDTF">2021-10-11T09:40:59Z</dcterms:created>
  <dcterms:modified xsi:type="dcterms:W3CDTF">2021-10-11T09:40:59Z</dcterms:modified>
</cp:coreProperties>
</file>