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and _________________ user organizations must possess sufficient computing and network capacity to handle the application workload satisfactorily.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always present and should be a majour part of the IT functional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strategic thrust that gives you an advantage by reaching agreements, forming joint ventures, or making strategic aquisitions.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Intermediate-range or ____________________ plans generally cover the current year in detail and the following year in less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support system would enable brokerage and investment banking firms to trade stocks and bonds for their own accounts profitably.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goal and objectives section of the ____________________ must clearly state ultimate objectives of the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 plan describes the critical __________________ on availible resources throughout the planning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strategy is based on major _____________________ that are inherent in, or excercise significant influence over, the strategy or technical cababilities, functional support activities, and potential competitive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________________ section of the  strategic document states what is known and assumed about relevant significant factors and trends surrounding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stage of growth, systems profiliate and databases grow rapidly and the notion of systems ____________________ becomes dominante.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___________________is used only to exercise authority and guides how individuals and groups coordinate to achieve business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firm's products or services are distinguished from competitors'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 portfolio consists of the complete set of software programs the firm uses to conduct its automated business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___________________________________ is a managers chief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planning is broad based and considerably detailed because it relates all important activities happening in the very near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and most important step in formulating a strategy is to state the organization's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________________ and understanding opportunities and threats is called "analysis of the environment."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__________________is a function which, applications like warehouse automation, shipping and receiving have support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strategy must identify ________________required to carry out the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most firms,________________ is a regularly scheduled event, closely related to the firm's fiscal calender.</w:t>
            </w:r>
          </w:p>
        </w:tc>
      </w:tr>
    </w:tbl>
    <w:p>
      <w:pPr>
        <w:pStyle w:val="WordBankLarge"/>
      </w:pPr>
      <w:r>
        <w:t xml:space="preserve">   Distribution    </w:t>
      </w:r>
      <w:r>
        <w:t xml:space="preserve">   Governance    </w:t>
      </w:r>
      <w:r>
        <w:t xml:space="preserve">   integration    </w:t>
      </w:r>
      <w:r>
        <w:t xml:space="preserve">   Alliance    </w:t>
      </w:r>
      <w:r>
        <w:t xml:space="preserve">   Asset Management    </w:t>
      </w:r>
      <w:r>
        <w:t xml:space="preserve">   environment    </w:t>
      </w:r>
      <w:r>
        <w:t xml:space="preserve">   Risk    </w:t>
      </w:r>
      <w:r>
        <w:t xml:space="preserve">   strategic outline    </w:t>
      </w:r>
      <w:r>
        <w:t xml:space="preserve">   resources    </w:t>
      </w:r>
      <w:r>
        <w:t xml:space="preserve">   Operational     </w:t>
      </w:r>
      <w:r>
        <w:t xml:space="preserve">   planning     </w:t>
      </w:r>
      <w:r>
        <w:t xml:space="preserve">   applications    </w:t>
      </w:r>
      <w:r>
        <w:t xml:space="preserve">   functional    </w:t>
      </w:r>
      <w:r>
        <w:t xml:space="preserve">   dependancy    </w:t>
      </w:r>
      <w:r>
        <w:t xml:space="preserve">   mission    </w:t>
      </w:r>
      <w:r>
        <w:t xml:space="preserve">   visualizing    </w:t>
      </w:r>
      <w:r>
        <w:t xml:space="preserve">   assumptions    </w:t>
      </w:r>
      <w:r>
        <w:t xml:space="preserve">   tactical    </w:t>
      </w:r>
      <w:r>
        <w:t xml:space="preserve">   Descision    </w:t>
      </w:r>
      <w:r>
        <w:t xml:space="preserve">   Differentiation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Management crossword</dc:title>
  <dcterms:created xsi:type="dcterms:W3CDTF">2021-10-12T20:24:59Z</dcterms:created>
  <dcterms:modified xsi:type="dcterms:W3CDTF">2021-10-12T20:24:59Z</dcterms:modified>
</cp:coreProperties>
</file>