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Informationen über Cäsar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55 Jahre    </w:t>
      </w:r>
      <w:r>
        <w:t xml:space="preserve">   Crassus    </w:t>
      </w:r>
      <w:r>
        <w:t xml:space="preserve">   Cäsar    </w:t>
      </w:r>
      <w:r>
        <w:t xml:space="preserve">   Diktator    </w:t>
      </w:r>
      <w:r>
        <w:t xml:space="preserve">   erstochen    </w:t>
      </w:r>
      <w:r>
        <w:t xml:space="preserve">   Konsul    </w:t>
      </w:r>
      <w:r>
        <w:t xml:space="preserve">   Pompeiustheater    </w:t>
      </w:r>
      <w:r>
        <w:t xml:space="preserve">   Rom    </w:t>
      </w:r>
      <w:r>
        <w:t xml:space="preserve">   Senator    </w:t>
      </w:r>
      <w:r>
        <w:t xml:space="preserve">   Triumvirat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über Cäsar </dc:title>
  <dcterms:created xsi:type="dcterms:W3CDTF">2021-10-11T09:42:27Z</dcterms:created>
  <dcterms:modified xsi:type="dcterms:W3CDTF">2021-10-11T09:42:27Z</dcterms:modified>
</cp:coreProperties>
</file>