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Innappropriate Behaviour Of Athletes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bad role model    </w:t>
      </w:r>
      <w:r>
        <w:t xml:space="preserve">   biting    </w:t>
      </w:r>
      <w:r>
        <w:t xml:space="preserve">   cheating    </w:t>
      </w:r>
      <w:r>
        <w:t xml:space="preserve">   drugs    </w:t>
      </w:r>
      <w:r>
        <w:t xml:space="preserve">   headbutt    </w:t>
      </w:r>
      <w:r>
        <w:t xml:space="preserve">   mike tyson    </w:t>
      </w:r>
      <w:r>
        <w:t xml:space="preserve">   nightclubs    </w:t>
      </w:r>
      <w:r>
        <w:t xml:space="preserve">   poor image    </w:t>
      </w:r>
      <w:r>
        <w:t xml:space="preserve">   smoking    </w:t>
      </w:r>
      <w:r>
        <w:t xml:space="preserve">   suarez    </w:t>
      </w:r>
      <w:r>
        <w:t xml:space="preserve">   swearing    </w:t>
      </w:r>
      <w:r>
        <w:t xml:space="preserve">   zidane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Innappropriate Behaviour Of Athletes</dc:title>
  <dcterms:created xsi:type="dcterms:W3CDTF">2021-10-11T09:41:45Z</dcterms:created>
  <dcterms:modified xsi:type="dcterms:W3CDTF">2021-10-11T09:41:45Z</dcterms:modified>
</cp:coreProperties>
</file>