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imaginary friend    </w:t>
      </w:r>
      <w:r>
        <w:t xml:space="preserve">   abstract thought    </w:t>
      </w:r>
      <w:r>
        <w:t xml:space="preserve">   long-term memory    </w:t>
      </w:r>
      <w:r>
        <w:t xml:space="preserve">   inductive reasoning    </w:t>
      </w:r>
      <w:r>
        <w:t xml:space="preserve">   imagination    </w:t>
      </w:r>
      <w:r>
        <w:t xml:space="preserve">   friendship    </w:t>
      </w:r>
      <w:r>
        <w:t xml:space="preserve">   personality    </w:t>
      </w:r>
      <w:r>
        <w:t xml:space="preserve">   honesty    </w:t>
      </w:r>
      <w:r>
        <w:t xml:space="preserve">   core memories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2021-10-11T09:43:25Z</dcterms:created>
  <dcterms:modified xsi:type="dcterms:W3CDTF">2021-10-11T09:43:25Z</dcterms:modified>
</cp:coreProperties>
</file>