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Instruments, Sports, and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tictactoe    </w:t>
      </w:r>
      <w:r>
        <w:t xml:space="preserve">   checkers    </w:t>
      </w:r>
      <w:r>
        <w:t xml:space="preserve">   chess    </w:t>
      </w:r>
      <w:r>
        <w:t xml:space="preserve">   cards    </w:t>
      </w:r>
      <w:r>
        <w:t xml:space="preserve">   softball    </w:t>
      </w:r>
      <w:r>
        <w:t xml:space="preserve">   basketball    </w:t>
      </w:r>
      <w:r>
        <w:t xml:space="preserve">   tennis    </w:t>
      </w:r>
      <w:r>
        <w:t xml:space="preserve">   soccer    </w:t>
      </w:r>
      <w:r>
        <w:t xml:space="preserve">   guitar    </w:t>
      </w:r>
      <w:r>
        <w:t xml:space="preserve">   piano    </w:t>
      </w:r>
      <w:r>
        <w:t xml:space="preserve">   trumpet    </w:t>
      </w:r>
      <w:r>
        <w:t xml:space="preserve">   clarinet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Instruments, Sports, and Games</dc:title>
  <dcterms:created xsi:type="dcterms:W3CDTF">2021-10-11T09:43:00Z</dcterms:created>
  <dcterms:modified xsi:type="dcterms:W3CDTF">2021-10-11T09:43:00Z</dcterms:modified>
</cp:coreProperties>
</file>