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you if you are in a hit-and-run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your injuries if a car hits you while you are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pays for damages that results your car hitting someone else car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provides protection against financial losses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the type of insurance that does not cover damages to your own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was to have Chronic illness or disability that could leave you by yourself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the out-of-pocket money paid by the policyholder before an insurance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the insured individual to pa a fixed percentage of the loss after the deductible has been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Pays for damages to your car caused by theft, vandalism, or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 contract between the insurance company and the insured that states the exact terms of the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chance of loss from 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owns the insurance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paid to purchase the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annual amount you pay on your medical bills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an formal request to an insurance company asking for a payment when the policyholder has an accident, illness or injury</w:t>
            </w:r>
          </w:p>
        </w:tc>
      </w:tr>
    </w:tbl>
    <w:p>
      <w:pPr>
        <w:pStyle w:val="WordBankLarge"/>
      </w:pPr>
      <w:r>
        <w:t xml:space="preserve">   Liability Insurance     </w:t>
      </w:r>
      <w:r>
        <w:t xml:space="preserve">   Collision Insurance     </w:t>
      </w:r>
      <w:r>
        <w:t xml:space="preserve">   Comprehensive Insurance     </w:t>
      </w:r>
      <w:r>
        <w:t xml:space="preserve">   Medical Payments insurance     </w:t>
      </w:r>
      <w:r>
        <w:t xml:space="preserve">   Uninsured motorist    </w:t>
      </w:r>
      <w:r>
        <w:t xml:space="preserve">   Policy     </w:t>
      </w:r>
      <w:r>
        <w:t xml:space="preserve">   Policyholder     </w:t>
      </w:r>
      <w:r>
        <w:t xml:space="preserve">   Premium     </w:t>
      </w:r>
      <w:r>
        <w:t xml:space="preserve">   Deductible     </w:t>
      </w:r>
      <w:r>
        <w:t xml:space="preserve">   Co-insurance     </w:t>
      </w:r>
      <w:r>
        <w:t xml:space="preserve">   Risk     </w:t>
      </w:r>
      <w:r>
        <w:t xml:space="preserve">   claim     </w:t>
      </w:r>
      <w:r>
        <w:t xml:space="preserve">   insurance     </w:t>
      </w:r>
      <w:r>
        <w:t xml:space="preserve">   Annual Deductible     </w:t>
      </w:r>
      <w:r>
        <w:t xml:space="preserve">   Long-Term Care Insurance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Basics </dc:title>
  <dcterms:created xsi:type="dcterms:W3CDTF">2021-10-11T09:45:04Z</dcterms:created>
  <dcterms:modified xsi:type="dcterms:W3CDTF">2021-10-11T09:45:04Z</dcterms:modified>
</cp:coreProperties>
</file>