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Insurance Test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You getting permission before surgery (major medical care)</w:t>
            </w:r>
          </w:p>
          <w:p>
            <w:pPr>
              <w:keepLines/>
              <w:pStyle w:val="CluesTiny"/>
            </w:pPr>
            <w:r>
              <w:rPr>
                <w:b w:val="true"/>
                <w:bCs w:val="true"/>
              </w:rPr>
              <w:t xml:space="preserve">3. </w:t>
            </w:r>
            <w:r>
              <w:t xml:space="preserve">-health plan that contracts with medical providers to create a network of participation providers</w:t>
            </w:r>
          </w:p>
          <w:p>
            <w:pPr>
              <w:keepLines/>
              <w:pStyle w:val="CluesTiny"/>
            </w:pPr>
            <w:r>
              <w:rPr>
                <w:b w:val="true"/>
                <w:bCs w:val="true"/>
              </w:rPr>
              <w:t xml:space="preserve">9. </w:t>
            </w:r>
            <w:r>
              <w:t xml:space="preserve">health care program for uniformed service members and their families</w:t>
            </w:r>
          </w:p>
          <w:p>
            <w:pPr>
              <w:keepLines/>
              <w:pStyle w:val="CluesTiny"/>
            </w:pPr>
            <w:r>
              <w:rPr>
                <w:b w:val="true"/>
                <w:bCs w:val="true"/>
              </w:rPr>
              <w:t xml:space="preserve">10. </w:t>
            </w:r>
            <w:r>
              <w:t xml:space="preserve">Medicaid but for children under the age of 18. This is for children in families with income too high to qualify for Medicaid but too low to pay for insurance.</w:t>
            </w:r>
          </w:p>
          <w:p>
            <w:pPr>
              <w:keepLines/>
              <w:pStyle w:val="CluesTiny"/>
            </w:pPr>
            <w:r>
              <w:rPr>
                <w:b w:val="true"/>
                <w:bCs w:val="true"/>
              </w:rPr>
              <w:t xml:space="preserve">11. </w:t>
            </w:r>
            <w:r>
              <w:t xml:space="preserve">A method used to determine when a plan is primary or secondary for dependent children covered by both parent benefit plans.</w:t>
            </w:r>
          </w:p>
          <w:p>
            <w:pPr>
              <w:keepLines/>
              <w:pStyle w:val="CluesTiny"/>
            </w:pPr>
            <w:r>
              <w:rPr>
                <w:b w:val="true"/>
                <w:bCs w:val="true"/>
              </w:rPr>
              <w:t xml:space="preserve">12. </w:t>
            </w:r>
            <w:r>
              <w:t xml:space="preserve">Fixed amount of money per person for any care that the insurance pays per month. You either use it or don’t. The end goal is that the injured peoples expenses are covered by the money that the insurance pays to cover the patients that did not visit the office.</w:t>
            </w:r>
          </w:p>
          <w:p>
            <w:pPr>
              <w:keepLines/>
              <w:pStyle w:val="CluesTiny"/>
            </w:pPr>
            <w:r>
              <w:rPr>
                <w:b w:val="true"/>
                <w:bCs w:val="true"/>
              </w:rPr>
              <w:t xml:space="preserve">14. </w:t>
            </w:r>
            <w:r>
              <w:t xml:space="preserve">An agreement that transfers the insurance claims right or benefits of the policies to a third party.</w:t>
            </w:r>
          </w:p>
          <w:p>
            <w:pPr>
              <w:keepLines/>
              <w:pStyle w:val="CluesTiny"/>
            </w:pPr>
            <w:r>
              <w:rPr>
                <w:b w:val="true"/>
                <w:bCs w:val="true"/>
              </w:rPr>
              <w:t xml:space="preserve">15. </w:t>
            </w:r>
            <w:r>
              <w:t xml:space="preserve">Federal health insurance program for americans 65+</w:t>
            </w:r>
          </w:p>
          <w:p>
            <w:pPr>
              <w:keepLines/>
              <w:pStyle w:val="CluesTiny"/>
            </w:pPr>
            <w:r>
              <w:rPr>
                <w:b w:val="true"/>
                <w:bCs w:val="true"/>
              </w:rPr>
              <w:t xml:space="preserve">16. </w:t>
            </w:r>
            <w:r>
              <w:t xml:space="preserve">another way health insurers will split costs with you</w:t>
            </w:r>
          </w:p>
          <w:p>
            <w:pPr>
              <w:keepLines/>
              <w:pStyle w:val="CluesTiny"/>
            </w:pPr>
            <w:r>
              <w:rPr>
                <w:b w:val="true"/>
                <w:bCs w:val="true"/>
              </w:rPr>
              <w:t xml:space="preserve">17. </w:t>
            </w:r>
            <w:r>
              <w:t xml:space="preserve">federal system of health insurance for those requiring financial assistance</w:t>
            </w:r>
          </w:p>
          <w:p>
            <w:pPr>
              <w:keepLines/>
              <w:pStyle w:val="CluesTiny"/>
            </w:pPr>
            <w:r>
              <w:rPr>
                <w:b w:val="true"/>
                <w:bCs w:val="true"/>
              </w:rPr>
              <w:t xml:space="preserve">18. </w:t>
            </w:r>
            <w:r>
              <w:t xml:space="preserve">HMO, subscribers pay a predetermined fee in return for a range of medical services from in-network physicians and healthcare workers registered with the organization for low costs</w:t>
            </w:r>
          </w:p>
        </w:tc>
        <w:tc>
          <w:p>
            <w:pPr>
              <w:pStyle w:val="CluesTiny"/>
            </w:pPr>
            <w:r>
              <w:rPr>
                <w:b w:val="true"/>
                <w:bCs w:val="true"/>
              </w:rPr>
              <w:t xml:space="preserve">Down</w:t>
            </w:r>
          </w:p>
          <w:p>
            <w:pPr>
              <w:keepLines/>
              <w:pStyle w:val="CluesTiny"/>
            </w:pPr>
            <w:r>
              <w:rPr>
                <w:b w:val="true"/>
                <w:bCs w:val="true"/>
              </w:rPr>
              <w:t xml:space="preserve">1. </w:t>
            </w:r>
            <w:r>
              <w:t xml:space="preserve">If you get injured while performing a job, the company you work for will pay to cover all your medical bills. They even pay for the Co-Pay. As long as you're following the job rules, and didn’t intentionally injure yourself it’s covered.</w:t>
            </w:r>
          </w:p>
          <w:p>
            <w:pPr>
              <w:keepLines/>
              <w:pStyle w:val="CluesTiny"/>
            </w:pPr>
            <w:r>
              <w:rPr>
                <w:b w:val="true"/>
                <w:bCs w:val="true"/>
              </w:rPr>
              <w:t xml:space="preserve">4. </w:t>
            </w:r>
            <w:r>
              <w:t xml:space="preserve">-statement sent by a health insurance company to covered individuals explaining what medical treatments/services were paid for on their behalf</w:t>
            </w:r>
          </w:p>
          <w:p>
            <w:pPr>
              <w:keepLines/>
              <w:pStyle w:val="CluesTiny"/>
            </w:pPr>
            <w:r>
              <w:rPr>
                <w:b w:val="true"/>
                <w:bCs w:val="true"/>
              </w:rPr>
              <w:t xml:space="preserve">5. </w:t>
            </w:r>
            <w:r>
              <w:t xml:space="preserve">A fixed amount the insured pays before insurance starts coverage </w:t>
            </w:r>
          </w:p>
          <w:p>
            <w:pPr>
              <w:keepLines/>
              <w:pStyle w:val="CluesTiny"/>
            </w:pPr>
            <w:r>
              <w:rPr>
                <w:b w:val="true"/>
                <w:bCs w:val="true"/>
              </w:rPr>
              <w:t xml:space="preserve">6. </w:t>
            </w:r>
            <w:r>
              <w:t xml:space="preserve">a medical condition that started before a person’s health insurance went into effect</w:t>
            </w:r>
          </w:p>
          <w:p>
            <w:pPr>
              <w:keepLines/>
              <w:pStyle w:val="CluesTiny"/>
            </w:pPr>
            <w:r>
              <w:rPr>
                <w:b w:val="true"/>
                <w:bCs w:val="true"/>
              </w:rPr>
              <w:t xml:space="preserve">7. </w:t>
            </w:r>
            <w:r>
              <w:t xml:space="preserve">The amount the insured pays before insurance starts</w:t>
            </w:r>
          </w:p>
          <w:p>
            <w:pPr>
              <w:keepLines/>
              <w:pStyle w:val="CluesTiny"/>
            </w:pPr>
            <w:r>
              <w:rPr>
                <w:b w:val="true"/>
                <w:bCs w:val="true"/>
              </w:rPr>
              <w:t xml:space="preserve">8. </w:t>
            </w:r>
            <w:r>
              <w:t xml:space="preserve">The civilian health and medical program of department of veterans affairs (VA)</w:t>
            </w:r>
          </w:p>
          <w:p>
            <w:pPr>
              <w:keepLines/>
              <w:pStyle w:val="CluesTiny"/>
            </w:pPr>
            <w:r>
              <w:rPr>
                <w:b w:val="true"/>
                <w:bCs w:val="true"/>
              </w:rPr>
              <w:t xml:space="preserve">13. </w:t>
            </w:r>
            <w:r>
              <w:t xml:space="preserve">A monthly payment for an insurance policy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Test</dc:title>
  <dcterms:created xsi:type="dcterms:W3CDTF">2021-10-11T09:45:00Z</dcterms:created>
  <dcterms:modified xsi:type="dcterms:W3CDTF">2021-10-11T09:45:00Z</dcterms:modified>
</cp:coreProperties>
</file>