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Auto Insurance Premium    </w:t>
      </w:r>
      <w:r>
        <w:t xml:space="preserve">   Co-Pay    </w:t>
      </w:r>
      <w:r>
        <w:t xml:space="preserve">   Deductiable    </w:t>
      </w:r>
      <w:r>
        <w:t xml:space="preserve">   FICA    </w:t>
      </w:r>
      <w:r>
        <w:t xml:space="preserve">   Health Insurance    </w:t>
      </w:r>
      <w:r>
        <w:t xml:space="preserve">   Identity Theft    </w:t>
      </w:r>
      <w:r>
        <w:t xml:space="preserve">   Life Insurance    </w:t>
      </w:r>
      <w:r>
        <w:t xml:space="preserve">   Medicaid    </w:t>
      </w:r>
      <w:r>
        <w:t xml:space="preserve">   Medicare    </w:t>
      </w:r>
      <w:r>
        <w:t xml:space="preserve">   Severance Package    </w:t>
      </w:r>
      <w:r>
        <w:t xml:space="preserve">   Social Security    </w:t>
      </w:r>
      <w:r>
        <w:t xml:space="preserve">   Unemployment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 </dc:title>
  <dcterms:created xsi:type="dcterms:W3CDTF">2021-10-11T09:43:52Z</dcterms:created>
  <dcterms:modified xsi:type="dcterms:W3CDTF">2021-10-11T09:43:52Z</dcterms:modified>
</cp:coreProperties>
</file>