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Insurance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bodily injury    </w:t>
      </w:r>
      <w:r>
        <w:t xml:space="preserve">   inspection    </w:t>
      </w:r>
      <w:r>
        <w:t xml:space="preserve">   towing and labor    </w:t>
      </w:r>
      <w:r>
        <w:t xml:space="preserve">   rental reimbursement    </w:t>
      </w:r>
      <w:r>
        <w:t xml:space="preserve">   policy number    </w:t>
      </w:r>
      <w:r>
        <w:t xml:space="preserve">   underinsured motorist     </w:t>
      </w:r>
      <w:r>
        <w:t xml:space="preserve">   uninsured motorist    </w:t>
      </w:r>
      <w:r>
        <w:t xml:space="preserve">   premium    </w:t>
      </w:r>
      <w:r>
        <w:t xml:space="preserve">   ppi    </w:t>
      </w:r>
      <w:r>
        <w:t xml:space="preserve">   automatic coverage    </w:t>
      </w:r>
      <w:r>
        <w:t xml:space="preserve">   personal effects    </w:t>
      </w:r>
      <w:r>
        <w:t xml:space="preserve">   roadside assistance    </w:t>
      </w:r>
      <w:r>
        <w:t xml:space="preserve">   pip    </w:t>
      </w:r>
      <w:r>
        <w:t xml:space="preserve">   total loss replacement    </w:t>
      </w:r>
      <w:r>
        <w:t xml:space="preserve">   split limits    </w:t>
      </w:r>
      <w:r>
        <w:t xml:space="preserve">   collision    </w:t>
      </w:r>
      <w:r>
        <w:t xml:space="preserve">   comprehensive    </w:t>
      </w:r>
      <w:r>
        <w:t xml:space="preserve">   liability    </w:t>
      </w:r>
      <w:r>
        <w:t xml:space="preserve">   stacked vs nonstacked    </w:t>
      </w:r>
      <w:r>
        <w:t xml:space="preserve">   application    </w:t>
      </w:r>
      <w:r>
        <w:t xml:space="preserve">   endorsement    </w:t>
      </w:r>
      <w:r>
        <w:t xml:space="preserve">   mercury    </w:t>
      </w:r>
      <w:r>
        <w:t xml:space="preserve">   ais    </w:t>
      </w:r>
      <w:r>
        <w:t xml:space="preserve">   insurance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Word Search</dc:title>
  <dcterms:created xsi:type="dcterms:W3CDTF">2021-10-11T09:43:31Z</dcterms:created>
  <dcterms:modified xsi:type="dcterms:W3CDTF">2021-10-11T09:43:31Z</dcterms:modified>
</cp:coreProperties>
</file>