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THERMOREGULATION    </w:t>
      </w:r>
      <w:r>
        <w:t xml:space="preserve">   EXCRECTION    </w:t>
      </w:r>
      <w:r>
        <w:t xml:space="preserve">   SENSATION    </w:t>
      </w:r>
      <w:r>
        <w:t xml:space="preserve">   PROTECTION    </w:t>
      </w:r>
      <w:r>
        <w:t xml:space="preserve">   DERMIC    </w:t>
      </w:r>
      <w:r>
        <w:t xml:space="preserve">   CUTICLE    </w:t>
      </w:r>
      <w:r>
        <w:t xml:space="preserve">   LUNULA    </w:t>
      </w:r>
      <w:r>
        <w:t xml:space="preserve">   FOLLICLE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  <w:r>
        <w:t xml:space="preserve">   GLANDS    </w:t>
      </w:r>
      <w:r>
        <w:t xml:space="preserve">   HAIR    </w:t>
      </w:r>
      <w:r>
        <w:t xml:space="preserve">   NAILS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2021-10-11T09:45:04Z</dcterms:created>
  <dcterms:modified xsi:type="dcterms:W3CDTF">2021-10-11T09:45:04Z</dcterms:modified>
</cp:coreProperties>
</file>