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Inter-generational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New skills    </w:t>
      </w:r>
      <w:r>
        <w:t xml:space="preserve">   Cognitive Stimulation    </w:t>
      </w:r>
      <w:r>
        <w:t xml:space="preserve">   Purpose    </w:t>
      </w:r>
      <w:r>
        <w:t xml:space="preserve">   Beneficial    </w:t>
      </w:r>
      <w:r>
        <w:t xml:space="preserve">   Bonds    </w:t>
      </w:r>
      <w:r>
        <w:t xml:space="preserve">   Children    </w:t>
      </w:r>
      <w:r>
        <w:t xml:space="preserve">   Friends    </w:t>
      </w:r>
      <w:r>
        <w:t xml:space="preserve">   Learning    </w:t>
      </w:r>
      <w:r>
        <w:t xml:space="preserve">   Love    </w:t>
      </w:r>
      <w:r>
        <w:t xml:space="preserve">   Play    </w:t>
      </w:r>
      <w:r>
        <w:t xml:space="preserve">   Seniors    </w:t>
      </w:r>
      <w:r>
        <w:t xml:space="preserve">   Together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Inter-generational </dc:title>
  <dcterms:created xsi:type="dcterms:W3CDTF">2021-10-11T09:46:01Z</dcterms:created>
  <dcterms:modified xsi:type="dcterms:W3CDTF">2021-10-11T09:46:01Z</dcterms:modified>
</cp:coreProperties>
</file>