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International Nurses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Bicentennial    </w:t>
      </w:r>
      <w:r>
        <w:t xml:space="preserve">   Birthday    </w:t>
      </w:r>
      <w:r>
        <w:t xml:space="preserve">   Celebrate    </w:t>
      </w:r>
      <w:r>
        <w:t xml:space="preserve">   Florence    </w:t>
      </w:r>
      <w:r>
        <w:t xml:space="preserve">   Inspirational    </w:t>
      </w:r>
      <w:r>
        <w:t xml:space="preserve">   International    </w:t>
      </w:r>
      <w:r>
        <w:t xml:space="preserve">   May    </w:t>
      </w:r>
      <w:r>
        <w:t xml:space="preserve">   Midwives    </w:t>
      </w:r>
      <w:r>
        <w:t xml:space="preserve">   Nightingale    </w:t>
      </w:r>
      <w:r>
        <w:t xml:space="preserve">   Nurses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Nurses Day</dc:title>
  <dcterms:created xsi:type="dcterms:W3CDTF">2021-10-11T09:47:11Z</dcterms:created>
  <dcterms:modified xsi:type="dcterms:W3CDTF">2021-10-11T09:47:11Z</dcterms:modified>
</cp:coreProperties>
</file>