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Import    </w:t>
      </w:r>
      <w:r>
        <w:t xml:space="preserve">   Export    </w:t>
      </w:r>
      <w:r>
        <w:t xml:space="preserve">   Trade    </w:t>
      </w:r>
      <w:r>
        <w:t xml:space="preserve">   Quotas    </w:t>
      </w:r>
      <w:r>
        <w:t xml:space="preserve">   Preferential    </w:t>
      </w:r>
      <w:r>
        <w:t xml:space="preserve">   Comparative advantage    </w:t>
      </w:r>
      <w:r>
        <w:t xml:space="preserve">   Absolute advantage    </w:t>
      </w:r>
      <w:r>
        <w:t xml:space="preserve">   Tariffs    </w:t>
      </w:r>
      <w:r>
        <w:t xml:space="preserve">   Embargoes    </w:t>
      </w:r>
      <w:r>
        <w:t xml:space="preserve">   Protectionism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Trade</dc:title>
  <dcterms:created xsi:type="dcterms:W3CDTF">2021-10-11T09:46:40Z</dcterms:created>
  <dcterms:modified xsi:type="dcterms:W3CDTF">2021-10-11T09:46:40Z</dcterms:modified>
</cp:coreProperties>
</file>