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Interpersonal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verbal    </w:t>
      </w:r>
      <w:r>
        <w:t xml:space="preserve">   nonverbal    </w:t>
      </w:r>
      <w:r>
        <w:t xml:space="preserve">   manners    </w:t>
      </w:r>
      <w:r>
        <w:t xml:space="preserve">   conversation    </w:t>
      </w:r>
      <w:r>
        <w:t xml:space="preserve">   technology    </w:t>
      </w:r>
      <w:r>
        <w:t xml:space="preserve">   resolution    </w:t>
      </w:r>
      <w:r>
        <w:t xml:space="preserve">   compromise    </w:t>
      </w:r>
      <w:r>
        <w:t xml:space="preserve">   personalspace    </w:t>
      </w:r>
      <w:r>
        <w:t xml:space="preserve">   positivity    </w:t>
      </w:r>
      <w:r>
        <w:t xml:space="preserve">   process    </w:t>
      </w:r>
      <w:r>
        <w:t xml:space="preserve">   body language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Interpersonal skills</dc:title>
  <dcterms:created xsi:type="dcterms:W3CDTF">2021-10-11T09:47:26Z</dcterms:created>
  <dcterms:modified xsi:type="dcterms:W3CDTF">2021-10-11T09:47:26Z</dcterms:modified>
</cp:coreProperties>
</file>