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Interstate Highway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CARS    </w:t>
      </w:r>
      <w:r>
        <w:t xml:space="preserve">   GEORGIA    </w:t>
      </w:r>
      <w:r>
        <w:t xml:space="preserve">   HOOVERMAN    </w:t>
      </w:r>
      <w:r>
        <w:t xml:space="preserve">   INTERSTATE    </w:t>
      </w:r>
      <w:r>
        <w:t xml:space="preserve">   MONEY    </w:t>
      </w:r>
      <w:r>
        <w:t xml:space="preserve">   PRODUCTS    </w:t>
      </w:r>
      <w:r>
        <w:t xml:space="preserve">   ROAD    </w:t>
      </w:r>
      <w:r>
        <w:t xml:space="preserve">   SYSTEM    </w:t>
      </w:r>
      <w:r>
        <w:t xml:space="preserve">   TRANSPORTATION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Interstate Highway System</dc:title>
  <dcterms:created xsi:type="dcterms:W3CDTF">2021-10-11T09:47:20Z</dcterms:created>
  <dcterms:modified xsi:type="dcterms:W3CDTF">2021-10-11T09:47:20Z</dcterms:modified>
</cp:coreProperties>
</file>