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Intro to CJ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congregate    </w:t>
      </w:r>
      <w:r>
        <w:t xml:space="preserve">   solitary    </w:t>
      </w:r>
      <w:r>
        <w:t xml:space="preserve">   incarceration    </w:t>
      </w:r>
      <w:r>
        <w:t xml:space="preserve">   transportation    </w:t>
      </w:r>
      <w:r>
        <w:t xml:space="preserve">   vigilante    </w:t>
      </w:r>
      <w:r>
        <w:t xml:space="preserve">   government justice    </w:t>
      </w:r>
      <w:r>
        <w:t xml:space="preserve">   corporal punishment    </w:t>
      </w:r>
      <w:r>
        <w:t xml:space="preserve">   deterrence    </w:t>
      </w:r>
      <w:r>
        <w:t xml:space="preserve">   retribution    </w:t>
      </w:r>
      <w:r>
        <w:t xml:space="preserve">   capital punishement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 to CJ</dc:title>
  <dcterms:created xsi:type="dcterms:W3CDTF">2021-10-11T09:48:40Z</dcterms:created>
  <dcterms:modified xsi:type="dcterms:W3CDTF">2021-10-11T09:48:40Z</dcterms:modified>
</cp:coreProperties>
</file>