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Invasive Species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slender false brome    </w:t>
      </w:r>
      <w:r>
        <w:t xml:space="preserve">   swallow wort    </w:t>
      </w:r>
      <w:r>
        <w:t xml:space="preserve">   oriental bittersweet    </w:t>
      </w:r>
      <w:r>
        <w:t xml:space="preserve">   multiflora rose    </w:t>
      </w:r>
      <w:r>
        <w:t xml:space="preserve">   mugwort    </w:t>
      </w:r>
      <w:r>
        <w:t xml:space="preserve">   japanese barberry    </w:t>
      </w:r>
      <w:r>
        <w:t xml:space="preserve">   garlic mustard    </w:t>
      </w:r>
      <w:r>
        <w:t xml:space="preserve">   buckthorn    </w:t>
      </w:r>
      <w:r>
        <w:t xml:space="preserve">   autumn olive    </w:t>
      </w:r>
      <w:r>
        <w:t xml:space="preserve">   honeysuckle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 Wordsearch</dc:title>
  <dcterms:created xsi:type="dcterms:W3CDTF">2021-10-11T09:49:16Z</dcterms:created>
  <dcterms:modified xsi:type="dcterms:W3CDTF">2021-10-11T09:49:16Z</dcterms:modified>
</cp:coreProperties>
</file>