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Liabilities    </w:t>
      </w:r>
      <w:r>
        <w:t xml:space="preserve">   Equity    </w:t>
      </w:r>
      <w:r>
        <w:t xml:space="preserve">   Financial Risk    </w:t>
      </w:r>
      <w:r>
        <w:t xml:space="preserve">   Fixed Assets    </w:t>
      </w:r>
      <w:r>
        <w:t xml:space="preserve">   Current Assets    </w:t>
      </w:r>
      <w:r>
        <w:t xml:space="preserve">   Index Fund    </w:t>
      </w:r>
      <w:r>
        <w:t xml:space="preserve">   Money Market Fund    </w:t>
      </w:r>
      <w:r>
        <w:t xml:space="preserve">   Closed Ended Fund    </w:t>
      </w:r>
      <w:r>
        <w:t xml:space="preserve">   Mutual Funds    </w:t>
      </w:r>
      <w:r>
        <w:t xml:space="preserve">   Open End Fund    </w:t>
      </w:r>
      <w:r>
        <w:t xml:space="preserve">   SIMPLE IRA    </w:t>
      </w:r>
      <w:r>
        <w:t xml:space="preserve">   SEP IRA    </w:t>
      </w:r>
      <w:r>
        <w:t xml:space="preserve">   Roth IRA    </w:t>
      </w:r>
      <w:r>
        <w:t xml:space="preserve">   IRA    </w:t>
      </w:r>
      <w:r>
        <w:t xml:space="preserve">   Tangible Assets    </w:t>
      </w:r>
      <w:r>
        <w:t xml:space="preserve">   Intangible Assets    </w:t>
      </w:r>
      <w:r>
        <w:t xml:space="preserve">   Hedge Funds    </w:t>
      </w:r>
      <w:r>
        <w:t xml:space="preserve">   Asset    </w:t>
      </w:r>
      <w:r>
        <w:t xml:space="preserve">   Bonds    </w:t>
      </w:r>
      <w:r>
        <w:t xml:space="preserve">   Stocks    </w:t>
      </w:r>
      <w:r>
        <w:t xml:space="preserve">   Alternative Investment    </w:t>
      </w:r>
      <w:r>
        <w:t xml:space="preserve">   Traditional Investments    </w:t>
      </w:r>
      <w:r>
        <w:t xml:space="preserve">   Investments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Investments</dc:title>
  <dcterms:created xsi:type="dcterms:W3CDTF">2021-10-11T09:50:34Z</dcterms:created>
  <dcterms:modified xsi:type="dcterms:W3CDTF">2021-10-11T09:50:34Z</dcterms:modified>
</cp:coreProperties>
</file>