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Iqaluit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geography    </w:t>
      </w:r>
      <w:r>
        <w:t xml:space="preserve">   snow    </w:t>
      </w:r>
      <w:r>
        <w:t xml:space="preserve">   economy    </w:t>
      </w:r>
      <w:r>
        <w:t xml:space="preserve">   transportation    </w:t>
      </w:r>
      <w:r>
        <w:t xml:space="preserve">   population distribution    </w:t>
      </w:r>
      <w:r>
        <w:t xml:space="preserve">   suburban    </w:t>
      </w:r>
      <w:r>
        <w:t xml:space="preserve">   urban    </w:t>
      </w:r>
      <w:r>
        <w:t xml:space="preserve">   rural    </w:t>
      </w:r>
      <w:r>
        <w:t xml:space="preserve">   settlement    </w:t>
      </w:r>
      <w:r>
        <w:t xml:space="preserve">   iqaluit    </w:t>
      </w:r>
      <w:r>
        <w:t xml:space="preserve">   nunavut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Iqaluit Word Search </dc:title>
  <dcterms:created xsi:type="dcterms:W3CDTF">2021-10-11T09:50:58Z</dcterms:created>
  <dcterms:modified xsi:type="dcterms:W3CDTF">2021-10-11T09:50:58Z</dcterms:modified>
</cp:coreProperties>
</file>