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Aisha    </w:t>
      </w:r>
      <w:r>
        <w:t xml:space="preserve">   Bilquis    </w:t>
      </w:r>
      <w:r>
        <w:t xml:space="preserve">   Saudah    </w:t>
      </w:r>
      <w:r>
        <w:t xml:space="preserve">   Amirah    </w:t>
      </w:r>
      <w:r>
        <w:t xml:space="preserve">   Rahmah    </w:t>
      </w:r>
      <w:r>
        <w:t xml:space="preserve">   Gomez    </w:t>
      </w:r>
      <w:r>
        <w:t xml:space="preserve">   Abdullahi    </w:t>
      </w:r>
      <w:r>
        <w:t xml:space="preserve">   Muhammad    </w:t>
      </w:r>
      <w:r>
        <w:t xml:space="preserve">   Sheikh    </w:t>
      </w:r>
      <w:r>
        <w:t xml:space="preserve">   Islamiyyah    </w:t>
      </w:r>
      <w:r>
        <w:t xml:space="preserve">   Hadrat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Vocab</dc:title>
  <dcterms:created xsi:type="dcterms:W3CDTF">2021-10-28T03:53:25Z</dcterms:created>
  <dcterms:modified xsi:type="dcterms:W3CDTF">2021-10-28T03:53:25Z</dcterms:modified>
</cp:coreProperties>
</file>