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Izinombolo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ishumi nanhlanu    </w:t>
      </w:r>
      <w:r>
        <w:t xml:space="preserve">   amashumi amabili nane    </w:t>
      </w:r>
      <w:r>
        <w:t xml:space="preserve">   amashumi amane nantathu    </w:t>
      </w:r>
      <w:r>
        <w:t xml:space="preserve">   amashumi amabili nanye    </w:t>
      </w:r>
      <w:r>
        <w:t xml:space="preserve">   Ishumi nesishiyagalolunye    </w:t>
      </w:r>
      <w:r>
        <w:t xml:space="preserve">   Amashumi amathathu    </w:t>
      </w:r>
      <w:r>
        <w:t xml:space="preserve">   Ishumi nane    </w:t>
      </w:r>
      <w:r>
        <w:t xml:space="preserve">   Amashumi amabili nanhlanu    </w:t>
      </w:r>
      <w:r>
        <w:t xml:space="preserve">   Amashumi ayisithupha    </w:t>
      </w:r>
      <w:r>
        <w:t xml:space="preserve">   Ishumi nesikhombisa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Izinombolo</dc:title>
  <dcterms:created xsi:type="dcterms:W3CDTF">2021-10-11T09:58:04Z</dcterms:created>
  <dcterms:modified xsi:type="dcterms:W3CDTF">2021-10-11T09:58:04Z</dcterms:modified>
</cp:coreProperties>
</file>