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JArbSchG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Beschäftigung von Kindern ist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Jugendliche dürfen nur an .... Tagen in der Woche arbeiten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Ruhepause von mindestens 60 Minuten bei einer Arbeitszeit von mehr als ... Stunden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Jugendliche dürfen Samstags in ... Arbeiten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Kind im Sinne des Gesetzes ist, wer noch nicht ... Jahre alt 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Jugendliche die in das Berufsleben einsteigen müssen vorher eine ärztliche ... durchführen lassen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Arbeitgeber ist, wer einen Jugendlichen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Der Arbeitgeber muss den Jugendlichen den Arbeitstag vor der Abschlussprüfung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Jugendliche dürfen nicht länger als ... Stunden täglich arbeiten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Jugendliche dürfen im Regelfall bis ... Uhr Arbeiten</w:t>
            </w:r>
          </w:p>
        </w:tc>
      </w:tr>
    </w:tbl>
    <w:p>
      <w:pPr>
        <w:pStyle w:val="WordBankLarge"/>
      </w:pPr>
      <w:r>
        <w:t xml:space="preserve">   Gaststaetten    </w:t>
      </w:r>
      <w:r>
        <w:t xml:space="preserve">   Fuenf    </w:t>
      </w:r>
      <w:r>
        <w:t xml:space="preserve">   Zwanzig    </w:t>
      </w:r>
      <w:r>
        <w:t xml:space="preserve">   Sechs    </w:t>
      </w:r>
      <w:r>
        <w:t xml:space="preserve">   Freistellen    </w:t>
      </w:r>
      <w:r>
        <w:t xml:space="preserve">   Acht    </w:t>
      </w:r>
      <w:r>
        <w:t xml:space="preserve">   Verboten    </w:t>
      </w:r>
      <w:r>
        <w:t xml:space="preserve">   Beschaeftigt    </w:t>
      </w:r>
      <w:r>
        <w:t xml:space="preserve">   Fuenfzehn    </w:t>
      </w:r>
      <w:r>
        <w:t xml:space="preserve">   Erstuntersuchung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JArbSchG</dc:title>
  <dcterms:created xsi:type="dcterms:W3CDTF">2021-10-11T10:04:13Z</dcterms:created>
  <dcterms:modified xsi:type="dcterms:W3CDTF">2021-10-11T10:04:13Z</dcterms:modified>
</cp:coreProperties>
</file>