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REPLACEMENT AND DENTAL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BACTEREMIA    </w:t>
      </w:r>
      <w:r>
        <w:t xml:space="preserve">   INFECTION    </w:t>
      </w:r>
      <w:r>
        <w:t xml:space="preserve">   JOINT    </w:t>
      </w:r>
      <w:r>
        <w:t xml:space="preserve">   MICROBES    </w:t>
      </w:r>
      <w:r>
        <w:t xml:space="preserve">   ORAL    </w:t>
      </w:r>
      <w:r>
        <w:t xml:space="preserve">   HEALTHY    </w:t>
      </w:r>
      <w:r>
        <w:t xml:space="preserve">   TEETH    </w:t>
      </w:r>
      <w:r>
        <w:t xml:space="preserve">   PROSTHESIS    </w:t>
      </w:r>
      <w:r>
        <w:t xml:space="preserve">   DISEASE    </w:t>
      </w:r>
      <w:r>
        <w:t xml:space="preserve">   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REPLACEMENT AND DENTAL CARE</dc:title>
  <dcterms:created xsi:type="dcterms:W3CDTF">2021-10-11T10:12:20Z</dcterms:created>
  <dcterms:modified xsi:type="dcterms:W3CDTF">2021-10-11T10:12:20Z</dcterms:modified>
</cp:coreProperties>
</file>