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JUSTICES    </w:t>
      </w:r>
      <w:r>
        <w:t xml:space="preserve">   ACT    </w:t>
      </w:r>
      <w:r>
        <w:t xml:space="preserve">   REGULATION    </w:t>
      </w:r>
      <w:r>
        <w:t xml:space="preserve">   DUE PROCESS    </w:t>
      </w:r>
      <w:r>
        <w:t xml:space="preserve">   PRECEDENT    </w:t>
      </w:r>
      <w:r>
        <w:t xml:space="preserve">   COUNTY COURT    </w:t>
      </w:r>
      <w:r>
        <w:t xml:space="preserve">   DISTRICT COURT    </w:t>
      </w:r>
      <w:r>
        <w:t xml:space="preserve">   COURT OF APPEALS    </w:t>
      </w:r>
      <w:r>
        <w:t xml:space="preserve">   SUPREME COURT    </w:t>
      </w:r>
      <w:r>
        <w:t xml:space="preserve">   JUDICIAL REVIEW    </w:t>
      </w:r>
      <w:r>
        <w:t xml:space="preserve">   WRIT OF CERTIORARI    </w:t>
      </w:r>
      <w:r>
        <w:t xml:space="preserve">   ORIGINAL JURISDICTION    </w:t>
      </w:r>
      <w:r>
        <w:t xml:space="preserve">   APPELLATE JURISDICTION    </w:t>
      </w:r>
      <w:r>
        <w:t xml:space="preserve">   ORDINANCE    </w:t>
      </w:r>
      <w:r>
        <w:t xml:space="preserve">   STATUTE    </w:t>
      </w:r>
      <w:r>
        <w:t xml:space="preserve">   MILITARY LAW    </w:t>
      </w:r>
      <w:r>
        <w:t xml:space="preserve">   JUVENILE LAW    </w:t>
      </w:r>
      <w:r>
        <w:t xml:space="preserve">   CRIMINAL LAW    </w:t>
      </w:r>
      <w:r>
        <w:t xml:space="preserve">   CASE LAW    </w:t>
      </w:r>
      <w:r>
        <w:t xml:space="preserve">   CONSTITUTIONAL LAW    </w:t>
      </w:r>
      <w:r>
        <w:t xml:space="preserve">   CIVIL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2021-10-11T10:16:19Z</dcterms:created>
  <dcterms:modified xsi:type="dcterms:W3CDTF">2021-10-11T10:16:19Z</dcterms:modified>
</cp:coreProperties>
</file>