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goes to Laban's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Journey    </w:t>
      </w:r>
      <w:r>
        <w:t xml:space="preserve">   Excitment    </w:t>
      </w:r>
      <w:r>
        <w:t xml:space="preserve">   Haran    </w:t>
      </w:r>
      <w:r>
        <w:t xml:space="preserve">   Sheep    </w:t>
      </w:r>
      <w:r>
        <w:t xml:space="preserve">   Seven years    </w:t>
      </w:r>
      <w:r>
        <w:t xml:space="preserve">   Well    </w:t>
      </w:r>
      <w:r>
        <w:t xml:space="preserve">   Laban    </w:t>
      </w:r>
      <w:r>
        <w:t xml:space="preserve">   Leah    </w:t>
      </w:r>
      <w:r>
        <w:t xml:space="preserve">   Rachel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goes to Laban's</dc:title>
  <dcterms:created xsi:type="dcterms:W3CDTF">2021-10-11T09:59:09Z</dcterms:created>
  <dcterms:modified xsi:type="dcterms:W3CDTF">2021-10-11T09:59:09Z</dcterms:modified>
</cp:coreProperties>
</file>