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Jamil Enamel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1st wave of enamel mineralization occurs in the incisal/occlusal part of the future crown nearer to the DEJ and moves to the ________________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Tomes process has a ______ sided pyramidal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enamel rod is also known as the enamel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 line is a pronounced incremental line of Retzius, &amp; marks trauma experienced by the ameloblasts during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________is a crystalline material and is the hardest calcified tissue in the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Tomes process is the secretory surface of the ameloblast the faces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enamel,  a prominent groove that can be found on the lateral incisor is also known as a lateral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Enamel matrix is an ectodermal product, because ameloblasts are derived from the _______of the enamel organ, which was originally derived from the ectoderm of the embryo.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Mineralization of enamel matrix to a fully matured tissue covers how many stages of tooth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enamel ________ are microscopic features &amp; are noted as small, dark brushes with their bases near the DEJ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Tomes process is responsible for the way the enamel matrix is _____down.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enamel ____ is the crystalline structural unit of enamel; thus enamel is composed of millions of enamel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After the enamel cusp tip erupts through the oral mucosa, ameloblasts are lost forever as the fused tissue ___________________ during tooth eruption, preventing any further enamel appositional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enamel matrix is secreted from each ameloblast from its _____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After the ameloblast are finished with both enamel appositional growth &amp; maturation, they become part of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Surrounding the outer part of each enamel rod is the ______________ region (interrod enamel).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REE will later fuse with the oral ________,creating a protective tunnel to allow the enamel cusp tip to erupt.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lines of Retzius are rasied ________ lines &amp; grooves of perikymata on the nonmasticatory surfaces of the teeth.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apposition stage the enamel matrix is only ___________mineralized at approximately 30%.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Amelogenesis occurs during what stage of tooth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Crystal formation of mature enamel consists mainly of calcium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enamel ____________ are partially mineralized vertical sheets of enamel matrix that extend from the DEJ near the tooth's cervix to the outer occlusal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Enamel matrix is produced by ___________ during it secretory 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Enamel is derived from which germ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Lines of _________ are the incremental lines on how enamel was laid down &amp; are only found in mature enamel (rings of trees).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enamel ___________ are microscopic features of mature enamel &amp; represent short dentinal tubules near the DEJ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the ___________ stage of tooth development, enamel matrix completes its mineralization process to its full level of 96%.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2nd wave of enamel mineralization overlaps the 1st wave as the process moves cervivally to the forming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fused tissue can later become part of the _______________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________________ is the formation of enamel matrix.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ameloblasts become part of the REE along with other tissue types of the ____________ enamel organ.</w:t>
            </w:r>
          </w:p>
        </w:tc>
      </w:tr>
    </w:tbl>
    <w:p>
      <w:pPr>
        <w:pStyle w:val="WordBankLarge"/>
      </w:pPr>
      <w:r>
        <w:t xml:space="preserve">   Enamel    </w:t>
      </w:r>
      <w:r>
        <w:t xml:space="preserve">   hydroxyapatite    </w:t>
      </w:r>
      <w:r>
        <w:t xml:space="preserve">   Ectoderm    </w:t>
      </w:r>
      <w:r>
        <w:t xml:space="preserve">   Amelogenesis    </w:t>
      </w:r>
      <w:r>
        <w:t xml:space="preserve">   Apposition    </w:t>
      </w:r>
      <w:r>
        <w:t xml:space="preserve">   Ameloblasts    </w:t>
      </w:r>
      <w:r>
        <w:t xml:space="preserve">   Tomes    </w:t>
      </w:r>
      <w:r>
        <w:t xml:space="preserve">   DEJ    </w:t>
      </w:r>
      <w:r>
        <w:t xml:space="preserve">   six    </w:t>
      </w:r>
      <w:r>
        <w:t xml:space="preserve">   LAVERY    </w:t>
      </w:r>
      <w:r>
        <w:t xml:space="preserve">   laid    </w:t>
      </w:r>
      <w:r>
        <w:t xml:space="preserve">   Rods    </w:t>
      </w:r>
      <w:r>
        <w:t xml:space="preserve">   prism    </w:t>
      </w:r>
      <w:r>
        <w:t xml:space="preserve">   IEE    </w:t>
      </w:r>
      <w:r>
        <w:t xml:space="preserve">   Partially     </w:t>
      </w:r>
      <w:r>
        <w:t xml:space="preserve">   Maturation    </w:t>
      </w:r>
      <w:r>
        <w:t xml:space="preserve">   two    </w:t>
      </w:r>
      <w:r>
        <w:t xml:space="preserve">   Nonmasticatory    </w:t>
      </w:r>
      <w:r>
        <w:t xml:space="preserve">   CEJ    </w:t>
      </w:r>
      <w:r>
        <w:t xml:space="preserve">   REE    </w:t>
      </w:r>
      <w:r>
        <w:t xml:space="preserve">   Compressed    </w:t>
      </w:r>
      <w:r>
        <w:t xml:space="preserve">   Mucosa    </w:t>
      </w:r>
      <w:r>
        <w:t xml:space="preserve">   Disintegrates    </w:t>
      </w:r>
      <w:r>
        <w:t xml:space="preserve">   Nasmyth    </w:t>
      </w:r>
      <w:r>
        <w:t xml:space="preserve">   Retzius    </w:t>
      </w:r>
      <w:r>
        <w:t xml:space="preserve">   Imbrication    </w:t>
      </w:r>
      <w:r>
        <w:t xml:space="preserve">   Interprismatic    </w:t>
      </w:r>
      <w:r>
        <w:t xml:space="preserve">   Neonatal    </w:t>
      </w:r>
      <w:r>
        <w:t xml:space="preserve">   Spindles    </w:t>
      </w:r>
      <w:r>
        <w:t xml:space="preserve">   Tufts    </w:t>
      </w:r>
      <w:r>
        <w:t xml:space="preserve">   Lamellae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Jamil Enamel</dc:title>
  <dcterms:created xsi:type="dcterms:W3CDTF">2021-10-11T10:01:55Z</dcterms:created>
  <dcterms:modified xsi:type="dcterms:W3CDTF">2021-10-11T10:01:55Z</dcterms:modified>
</cp:coreProperties>
</file>