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Street and or Drive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city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Houses of Parliament are their in Westminster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Queen's christian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need two body measurements for a pair of trousers, inside leg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mineral Blue John is found in which English county?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Swaziland is now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bathes in a ... ...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giant balloon in the sky that you can steer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short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airport - LHR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wives did Henry VIII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Life........ safety aid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20 fluid ounces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Surname of the man ho is said to have invented the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measurement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Second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Often hung on doors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Monte Carlo 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There are 24 hours in a ...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single prime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1,000 kilograms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Translate -pamplemousse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for writing on in olden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old County town of the West 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Looks live a long legged rabbit?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sherry drinking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populated city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Third day of the working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place where books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Said to be the garden of England</w:t>
            </w:r>
          </w:p>
        </w:tc>
      </w:tr>
    </w:tbl>
    <w:p>
      <w:pPr>
        <w:pStyle w:val="WordBankLarge"/>
      </w:pPr>
      <w:r>
        <w:t xml:space="preserve">   Wakefield    </w:t>
      </w:r>
      <w:r>
        <w:t xml:space="preserve">   Berlin    </w:t>
      </w:r>
      <w:r>
        <w:t xml:space="preserve">   Two    </w:t>
      </w:r>
      <w:r>
        <w:t xml:space="preserve">   Heathrow    </w:t>
      </w:r>
      <w:r>
        <w:t xml:space="preserve">   Library    </w:t>
      </w:r>
      <w:r>
        <w:t xml:space="preserve">   eSwatini.    </w:t>
      </w:r>
      <w:r>
        <w:t xml:space="preserve">   Queens    </w:t>
      </w:r>
      <w:r>
        <w:t xml:space="preserve">   Derbyshire    </w:t>
      </w:r>
      <w:r>
        <w:t xml:space="preserve">   Bust    </w:t>
      </w:r>
      <w:r>
        <w:t xml:space="preserve">   Dirigible    </w:t>
      </w:r>
      <w:r>
        <w:t xml:space="preserve">   Schooner    </w:t>
      </w:r>
      <w:r>
        <w:t xml:space="preserve">   Bell    </w:t>
      </w:r>
      <w:r>
        <w:t xml:space="preserve">   While    </w:t>
      </w:r>
      <w:r>
        <w:t xml:space="preserve">   Alexandra    </w:t>
      </w:r>
      <w:r>
        <w:t xml:space="preserve">   waist    </w:t>
      </w:r>
      <w:r>
        <w:t xml:space="preserve">   Tonne    </w:t>
      </w:r>
      <w:r>
        <w:t xml:space="preserve">   Wreath    </w:t>
      </w:r>
      <w:r>
        <w:t xml:space="preserve">   Wednesday    </w:t>
      </w:r>
      <w:r>
        <w:t xml:space="preserve">   Kent    </w:t>
      </w:r>
      <w:r>
        <w:t xml:space="preserve">   Parchment    </w:t>
      </w:r>
      <w:r>
        <w:t xml:space="preserve">   Seven    </w:t>
      </w:r>
      <w:r>
        <w:t xml:space="preserve">   Pint    </w:t>
      </w:r>
      <w:r>
        <w:t xml:space="preserve">   New York    </w:t>
      </w:r>
      <w:r>
        <w:t xml:space="preserve">   Six    </w:t>
      </w:r>
      <w:r>
        <w:t xml:space="preserve">   Hare    </w:t>
      </w:r>
      <w:r>
        <w:t xml:space="preserve">   Bath    </w:t>
      </w:r>
      <w:r>
        <w:t xml:space="preserve">   Kelvin    </w:t>
      </w:r>
      <w:r>
        <w:t xml:space="preserve">   Day    </w:t>
      </w:r>
      <w:r>
        <w:t xml:space="preserve">   Grapefruit    </w:t>
      </w:r>
      <w:r>
        <w:t xml:space="preserve">   Bouy    </w:t>
      </w:r>
      <w:r>
        <w:t xml:space="preserve">   Best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Crossword</dc:title>
  <dcterms:created xsi:type="dcterms:W3CDTF">2021-10-11T10:02:59Z</dcterms:created>
  <dcterms:modified xsi:type="dcterms:W3CDTF">2021-10-11T10:02:59Z</dcterms:modified>
</cp:coreProperties>
</file>