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Westernisation    </w:t>
      </w:r>
      <w:r>
        <w:t xml:space="preserve">   Peasants    </w:t>
      </w:r>
      <w:r>
        <w:t xml:space="preserve">   Bokufu    </w:t>
      </w:r>
      <w:r>
        <w:t xml:space="preserve">   Buddhism    </w:t>
      </w:r>
      <w:r>
        <w:t xml:space="preserve">   Bushido code    </w:t>
      </w:r>
      <w:r>
        <w:t xml:space="preserve">   Confusionism    </w:t>
      </w:r>
      <w:r>
        <w:t xml:space="preserve">   Daimyo    </w:t>
      </w:r>
      <w:r>
        <w:t xml:space="preserve">   Meji restoration    </w:t>
      </w:r>
      <w:r>
        <w:t xml:space="preserve">   Samurai    </w:t>
      </w:r>
      <w:r>
        <w:t xml:space="preserve">   Shinto    </w:t>
      </w:r>
      <w:r>
        <w:t xml:space="preserve">   Shogun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</dc:title>
  <dcterms:created xsi:type="dcterms:W3CDTF">2021-10-11T10:02:35Z</dcterms:created>
  <dcterms:modified xsi:type="dcterms:W3CDTF">2021-10-11T10:02:35Z</dcterms:modified>
</cp:coreProperties>
</file>