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Japans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guild    </w:t>
      </w:r>
      <w:r>
        <w:t xml:space="preserve">   tanka    </w:t>
      </w:r>
      <w:r>
        <w:t xml:space="preserve">   calligraphy    </w:t>
      </w:r>
      <w:r>
        <w:t xml:space="preserve">   meditation    </w:t>
      </w:r>
      <w:r>
        <w:t xml:space="preserve">   martial arts    </w:t>
      </w:r>
      <w:r>
        <w:t xml:space="preserve">   sect    </w:t>
      </w:r>
      <w:r>
        <w:t xml:space="preserve">   feudalism    </w:t>
      </w:r>
      <w:r>
        <w:t xml:space="preserve">   vassal    </w:t>
      </w:r>
      <w:r>
        <w:t xml:space="preserve">   daimyo    </w:t>
      </w:r>
      <w:r>
        <w:t xml:space="preserve">   shogun    </w:t>
      </w:r>
      <w:r>
        <w:t xml:space="preserve">   samurai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Japans Economy</dc:title>
  <dcterms:created xsi:type="dcterms:W3CDTF">2021-10-11T10:02:34Z</dcterms:created>
  <dcterms:modified xsi:type="dcterms:W3CDTF">2021-10-11T10:02:34Z</dcterms:modified>
</cp:coreProperties>
</file>