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heals the man with the withered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synagogue    </w:t>
      </w:r>
      <w:r>
        <w:t xml:space="preserve">   save    </w:t>
      </w:r>
      <w:r>
        <w:t xml:space="preserve">   evil    </w:t>
      </w:r>
      <w:r>
        <w:t xml:space="preserve">   sabbath    </w:t>
      </w:r>
      <w:r>
        <w:t xml:space="preserve">   hand    </w:t>
      </w:r>
      <w:r>
        <w:t xml:space="preserve">   kill    </w:t>
      </w:r>
      <w:r>
        <w:t xml:space="preserve">   pharisees    </w:t>
      </w:r>
      <w:r>
        <w:t xml:space="preserve">   withered    </w:t>
      </w:r>
      <w:r>
        <w:t xml:space="preserve">   good    </w:t>
      </w:r>
      <w:r>
        <w:t xml:space="preserve">   man    </w:t>
      </w:r>
      <w:r>
        <w:t xml:space="preserve">   jesus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man with the withered hand</dc:title>
  <dcterms:created xsi:type="dcterms:W3CDTF">2021-10-11T10:07:29Z</dcterms:created>
  <dcterms:modified xsi:type="dcterms:W3CDTF">2021-10-11T10:07:29Z</dcterms:modified>
</cp:coreProperties>
</file>