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the palsy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immediately    </w:t>
      </w:r>
      <w:r>
        <w:t xml:space="preserve">   blasphemies    </w:t>
      </w:r>
      <w:r>
        <w:t xml:space="preserve">   broken    </w:t>
      </w:r>
      <w:r>
        <w:t xml:space="preserve">   glorified    </w:t>
      </w:r>
      <w:r>
        <w:t xml:space="preserve">   friends    </w:t>
      </w:r>
      <w:r>
        <w:t xml:space="preserve">   faith    </w:t>
      </w:r>
      <w:r>
        <w:t xml:space="preserve">   forgiven    </w:t>
      </w:r>
      <w:r>
        <w:t xml:space="preserve">   capernaum    </w:t>
      </w:r>
      <w:r>
        <w:t xml:space="preserve">   rooftop    </w:t>
      </w:r>
      <w:r>
        <w:t xml:space="preserve">   scribes    </w:t>
      </w:r>
      <w:r>
        <w:t xml:space="preserve">   Jesus    </w:t>
      </w:r>
      <w:r>
        <w:t xml:space="preserve">  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palsy</dc:title>
  <dcterms:created xsi:type="dcterms:W3CDTF">2021-10-11T10:08:01Z</dcterms:created>
  <dcterms:modified xsi:type="dcterms:W3CDTF">2021-10-11T10:08:01Z</dcterms:modified>
</cp:coreProperties>
</file>