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the 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Glory    </w:t>
      </w:r>
      <w:r>
        <w:t xml:space="preserve">   Joy    </w:t>
      </w:r>
      <w:r>
        <w:t xml:space="preserve">   Baby    </w:t>
      </w:r>
      <w:r>
        <w:t xml:space="preserve">   Inn    </w:t>
      </w:r>
      <w:r>
        <w:t xml:space="preserve">   Angels    </w:t>
      </w:r>
      <w:r>
        <w:t xml:space="preserve">   Manger    </w:t>
      </w:r>
      <w:r>
        <w:t xml:space="preserve">   Shepherd    </w:t>
      </w:r>
      <w:r>
        <w:t xml:space="preserve">   Star    </w:t>
      </w:r>
      <w:r>
        <w:t xml:space="preserve">   Bethlehem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Reason</dc:title>
  <dcterms:created xsi:type="dcterms:W3CDTF">2021-12-19T03:36:15Z</dcterms:created>
  <dcterms:modified xsi:type="dcterms:W3CDTF">2021-12-19T03:36:15Z</dcterms:modified>
</cp:coreProperties>
</file>