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miracles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praised    </w:t>
      </w:r>
      <w:r>
        <w:t xml:space="preserve">   amazed    </w:t>
      </w:r>
      <w:r>
        <w:t xml:space="preserve">   roof    </w:t>
      </w:r>
      <w:r>
        <w:t xml:space="preserve">   blaspheming    </w:t>
      </w:r>
      <w:r>
        <w:t xml:space="preserve">   paralytic    </w:t>
      </w:r>
      <w:r>
        <w:t xml:space="preserve">   walk    </w:t>
      </w:r>
      <w:r>
        <w:t xml:space="preserve">   God    </w:t>
      </w:r>
      <w:r>
        <w:t xml:space="preserve">   forgiven    </w:t>
      </w:r>
      <w:r>
        <w:t xml:space="preserve">   faith    </w:t>
      </w:r>
      <w:r>
        <w:t xml:space="preserve">   capernaum    </w:t>
      </w:r>
      <w:r>
        <w:t xml:space="preserve">   mat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miracles </dc:title>
  <dcterms:created xsi:type="dcterms:W3CDTF">2021-10-11T10:06:57Z</dcterms:created>
  <dcterms:modified xsi:type="dcterms:W3CDTF">2021-10-11T10:06:57Z</dcterms:modified>
</cp:coreProperties>
</file>