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on the Sabbath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SAVED    </w:t>
      </w:r>
      <w:r>
        <w:t xml:space="preserve">   FORGIVENES    </w:t>
      </w:r>
      <w:r>
        <w:t xml:space="preserve">   SYNAGOGUE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SABBATH    </w:t>
      </w:r>
      <w:r>
        <w:t xml:space="preserve">   HAND    </w:t>
      </w:r>
      <w:r>
        <w:t xml:space="preserve">   BIBLE    </w:t>
      </w:r>
      <w:r>
        <w:t xml:space="preserve">   PHARISEES    </w:t>
      </w:r>
      <w:r>
        <w:t xml:space="preserve">   GRAIN    </w:t>
      </w:r>
      <w:r>
        <w:t xml:space="preserve">   HEALS    </w:t>
      </w:r>
      <w:r>
        <w:t xml:space="preserve">   BETHESDA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on the Sabbath</dc:title>
  <dcterms:created xsi:type="dcterms:W3CDTF">2021-10-11T10:08:36Z</dcterms:created>
  <dcterms:modified xsi:type="dcterms:W3CDTF">2021-10-11T10:08:36Z</dcterms:modified>
</cp:coreProperties>
</file>