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Joan of Arc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Charles    </w:t>
      </w:r>
      <w:r>
        <w:t xml:space="preserve">   Saint Margaret    </w:t>
      </w:r>
      <w:r>
        <w:t xml:space="preserve">   Saint Catherine    </w:t>
      </w:r>
      <w:r>
        <w:t xml:space="preserve">   Saint Michael    </w:t>
      </w:r>
      <w:r>
        <w:t xml:space="preserve">   nineteen    </w:t>
      </w:r>
      <w:r>
        <w:t xml:space="preserve">   Domremy    </w:t>
      </w:r>
      <w:r>
        <w:t xml:space="preserve">   France    </w:t>
      </w:r>
      <w:r>
        <w:t xml:space="preserve">   Isabelle    </w:t>
      </w:r>
      <w:r>
        <w:t xml:space="preserve">   Jacques    </w:t>
      </w:r>
      <w:r>
        <w:t xml:space="preserve">   JoanofArc    </w:t>
      </w:r>
      <w:r>
        <w:t xml:space="preserve">   Maid    </w:t>
      </w:r>
      <w:r>
        <w:t xml:space="preserve">   Orleans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Joan of Arc Word Search</dc:title>
  <dcterms:created xsi:type="dcterms:W3CDTF">2021-10-11T10:07:56Z</dcterms:created>
  <dcterms:modified xsi:type="dcterms:W3CDTF">2021-10-11T10:07:56Z</dcterms:modified>
</cp:coreProperties>
</file>