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Locke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Tabula Rasa    </w:t>
      </w:r>
      <w:r>
        <w:t xml:space="preserve">   Enlightenment    </w:t>
      </w:r>
      <w:r>
        <w:t xml:space="preserve">   Fair    </w:t>
      </w:r>
      <w:r>
        <w:t xml:space="preserve">   Intelligent    </w:t>
      </w:r>
      <w:r>
        <w:t xml:space="preserve">   Locke    </w:t>
      </w:r>
      <w:r>
        <w:t xml:space="preserve">   Logical    </w:t>
      </w:r>
      <w:r>
        <w:t xml:space="preserve">   Natural Rights    </w:t>
      </w:r>
      <w:r>
        <w:t xml:space="preserve">   Philosopher    </w:t>
      </w:r>
      <w:r>
        <w:t xml:space="preserve">   Reasonable    </w:t>
      </w:r>
      <w:r>
        <w:t xml:space="preserve">   Virtuous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Locke Word Search</dc:title>
  <dcterms:created xsi:type="dcterms:W3CDTF">2021-10-11T10:10:18Z</dcterms:created>
  <dcterms:modified xsi:type="dcterms:W3CDTF">2021-10-11T10:10:18Z</dcterms:modified>
</cp:coreProperties>
</file>